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26" w:rsidRPr="005457CB" w:rsidRDefault="00397326" w:rsidP="00397326">
      <w:pPr>
        <w:pStyle w:val="a5"/>
        <w:jc w:val="center"/>
        <w:rPr>
          <w:rFonts w:eastAsiaTheme="majorEastAsia"/>
          <w:b/>
        </w:rPr>
      </w:pPr>
      <w:r w:rsidRPr="005457CB">
        <w:rPr>
          <w:rFonts w:eastAsiaTheme="majorEastAsia"/>
          <w:b/>
          <w:noProof/>
        </w:rPr>
        <w:drawing>
          <wp:inline distT="0" distB="0" distL="0" distR="0" wp14:anchorId="2FA87E05" wp14:editId="6DF75BFB">
            <wp:extent cx="850265" cy="798195"/>
            <wp:effectExtent l="19050" t="0" r="6985" b="0"/>
            <wp:docPr id="1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26" w:rsidRPr="005457CB" w:rsidRDefault="00397326" w:rsidP="00397326">
      <w:pPr>
        <w:pStyle w:val="a5"/>
        <w:jc w:val="center"/>
        <w:rPr>
          <w:rFonts w:eastAsiaTheme="majorEastAsia"/>
          <w:b/>
          <w:sz w:val="28"/>
        </w:rPr>
      </w:pPr>
      <w:r w:rsidRPr="005457CB">
        <w:rPr>
          <w:rFonts w:eastAsiaTheme="majorEastAsia"/>
          <w:b/>
          <w:sz w:val="28"/>
        </w:rPr>
        <w:t>РЕСПУБЛИКА ДАГЕСТАН</w:t>
      </w:r>
    </w:p>
    <w:p w:rsidR="00397326" w:rsidRPr="005457CB" w:rsidRDefault="00397326" w:rsidP="00397326">
      <w:pPr>
        <w:pStyle w:val="a5"/>
        <w:jc w:val="center"/>
        <w:rPr>
          <w:rFonts w:eastAsiaTheme="majorEastAsia"/>
          <w:b/>
          <w:sz w:val="28"/>
        </w:rPr>
      </w:pPr>
      <w:r w:rsidRPr="005457CB">
        <w:rPr>
          <w:rFonts w:eastAsiaTheme="majorEastAsia"/>
          <w:b/>
          <w:bCs/>
          <w:sz w:val="28"/>
        </w:rPr>
        <w:t>МО «АКУШИНСКИЙ РАЙОН»</w:t>
      </w:r>
    </w:p>
    <w:p w:rsidR="00397326" w:rsidRPr="005457CB" w:rsidRDefault="00397326" w:rsidP="00397326">
      <w:pPr>
        <w:pStyle w:val="a5"/>
        <w:jc w:val="center"/>
        <w:rPr>
          <w:b/>
          <w:bCs/>
          <w:sz w:val="28"/>
        </w:rPr>
      </w:pPr>
      <w:r w:rsidRPr="005457CB">
        <w:rPr>
          <w:b/>
          <w:bCs/>
          <w:sz w:val="28"/>
        </w:rPr>
        <w:t>МКОУ «КУРКИНСКАЯ ООШ»</w:t>
      </w:r>
    </w:p>
    <w:p w:rsidR="00397326" w:rsidRPr="005457CB" w:rsidRDefault="00397326" w:rsidP="00397326">
      <w:pPr>
        <w:pStyle w:val="a5"/>
        <w:jc w:val="center"/>
        <w:rPr>
          <w:b/>
          <w:sz w:val="28"/>
        </w:rPr>
      </w:pPr>
      <w:r w:rsidRPr="005457CB">
        <w:rPr>
          <w:b/>
          <w:sz w:val="28"/>
        </w:rPr>
        <w:t xml:space="preserve">368282 с. Курки                  </w:t>
      </w:r>
      <w:r w:rsidRPr="005457CB">
        <w:rPr>
          <w:b/>
          <w:sz w:val="28"/>
          <w:lang w:val="en-US"/>
        </w:rPr>
        <w:t>kurki</w:t>
      </w:r>
      <w:r w:rsidRPr="005457CB">
        <w:rPr>
          <w:b/>
          <w:sz w:val="28"/>
        </w:rPr>
        <w:t>.</w:t>
      </w:r>
      <w:r w:rsidRPr="005457CB">
        <w:rPr>
          <w:b/>
          <w:sz w:val="28"/>
          <w:lang w:val="en-US"/>
        </w:rPr>
        <w:t>dagschool</w:t>
      </w:r>
      <w:r w:rsidRPr="005457CB">
        <w:rPr>
          <w:b/>
          <w:sz w:val="28"/>
        </w:rPr>
        <w:t>.</w:t>
      </w:r>
      <w:r w:rsidRPr="005457CB">
        <w:rPr>
          <w:b/>
          <w:sz w:val="28"/>
          <w:lang w:val="en-US"/>
        </w:rPr>
        <w:t>ru</w:t>
      </w:r>
      <w:r w:rsidRPr="005457CB">
        <w:rPr>
          <w:b/>
          <w:sz w:val="28"/>
        </w:rPr>
        <w:t xml:space="preserve">              ИНН 0502005010</w:t>
      </w:r>
    </w:p>
    <w:p w:rsidR="00397326" w:rsidRPr="005457CB" w:rsidRDefault="00397326" w:rsidP="00397326">
      <w:pPr>
        <w:pStyle w:val="a5"/>
        <w:jc w:val="center"/>
        <w:rPr>
          <w:b/>
        </w:rPr>
      </w:pPr>
      <w:r>
        <w:rPr>
          <w:b/>
          <w:sz w:val="28"/>
          <w:vertAlign w:val="superscript"/>
          <w:lang w:eastAsia="en-US"/>
        </w:rPr>
        <w:pict>
          <v:rect id="_x0000_i1025" style="width:489pt;height:2pt" o:hralign="center" o:hrstd="t" o:hrnoshade="t" o:hr="t" fillcolor="black" stroked="f"/>
        </w:pict>
      </w:r>
    </w:p>
    <w:p w:rsidR="00397326" w:rsidRPr="00221432" w:rsidRDefault="00397326" w:rsidP="003973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43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</w:t>
      </w:r>
    </w:p>
    <w:p w:rsidR="00397326" w:rsidRPr="00576C01" w:rsidRDefault="00397326" w:rsidP="00397326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21432">
        <w:rPr>
          <w:rFonts w:ascii="Times New Roman" w:eastAsia="Times New Roman" w:hAnsi="Times New Roman" w:cs="Times New Roman"/>
          <w:b/>
          <w:sz w:val="32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13</w:t>
      </w:r>
      <w:r w:rsidRPr="00221432"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от 26. 05</w:t>
      </w:r>
      <w:r w:rsidRPr="00221432">
        <w:rPr>
          <w:rFonts w:ascii="Times New Roman" w:eastAsia="Times New Roman" w:hAnsi="Times New Roman" w:cs="Times New Roman"/>
          <w:b/>
          <w:sz w:val="32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2</w:t>
      </w:r>
      <w:r w:rsidRPr="00221432">
        <w:rPr>
          <w:rFonts w:ascii="Times New Roman" w:eastAsia="Times New Roman" w:hAnsi="Times New Roman" w:cs="Times New Roman"/>
          <w:b/>
          <w:sz w:val="32"/>
          <w:szCs w:val="28"/>
        </w:rPr>
        <w:t>г.</w:t>
      </w:r>
    </w:p>
    <w:p w:rsidR="00397326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В соответствии с письмом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91C90">
        <w:rPr>
          <w:rFonts w:ascii="Times New Roman" w:eastAsia="Calibri" w:hAnsi="Times New Roman" w:cs="Times New Roman"/>
          <w:sz w:val="26"/>
          <w:szCs w:val="26"/>
        </w:rPr>
        <w:t>Управлени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391C90">
        <w:rPr>
          <w:rFonts w:ascii="Times New Roman" w:eastAsia="Calibri" w:hAnsi="Times New Roman" w:cs="Times New Roman"/>
          <w:sz w:val="26"/>
          <w:szCs w:val="26"/>
        </w:rPr>
        <w:t xml:space="preserve"> образования администрации МО «Акушинский район» </w:t>
      </w:r>
      <w:r w:rsidRPr="00391C90">
        <w:rPr>
          <w:rFonts w:ascii="Times New Roman" w:eastAsia="Calibri" w:hAnsi="Times New Roman" w:cs="Times New Roman"/>
          <w:b/>
          <w:sz w:val="26"/>
          <w:szCs w:val="26"/>
        </w:rPr>
        <w:t xml:space="preserve">№ 318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Pr="00391C90">
        <w:rPr>
          <w:rFonts w:ascii="Times New Roman" w:eastAsia="Calibri" w:hAnsi="Times New Roman" w:cs="Times New Roman"/>
          <w:b/>
          <w:sz w:val="26"/>
          <w:szCs w:val="26"/>
        </w:rPr>
        <w:t>«24» мая  2022г.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391C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 также </w:t>
      </w:r>
      <w:r w:rsidRPr="00391C90">
        <w:rPr>
          <w:rFonts w:ascii="Times New Roman" w:eastAsia="Calibri" w:hAnsi="Times New Roman" w:cs="Times New Roman"/>
          <w:sz w:val="26"/>
          <w:szCs w:val="26"/>
        </w:rPr>
        <w:t>с письмом Министерства просвещения Российской Федерации от 26.04.2022 № АБ-1154/06</w:t>
      </w:r>
    </w:p>
    <w:p w:rsidR="00397326" w:rsidRDefault="00397326" w:rsidP="00397326">
      <w:pPr>
        <w:spacing w:after="0" w:line="240" w:lineRule="auto"/>
        <w:ind w:left="-709" w:firstLine="709"/>
        <w:jc w:val="both"/>
        <w:rPr>
          <w:rFonts w:ascii="Arial Black" w:eastAsia="Calibri" w:hAnsi="Arial Black" w:cs="Times New Roman"/>
          <w:b/>
          <w:sz w:val="26"/>
          <w:szCs w:val="26"/>
        </w:rPr>
      </w:pPr>
      <w:r w:rsidRPr="00391C90">
        <w:rPr>
          <w:rFonts w:ascii="Arial Black" w:eastAsia="Calibri" w:hAnsi="Arial Black" w:cs="Times New Roman"/>
          <w:b/>
          <w:sz w:val="26"/>
          <w:szCs w:val="26"/>
        </w:rPr>
        <w:t xml:space="preserve">Приказываю: </w:t>
      </w:r>
    </w:p>
    <w:p w:rsidR="00397326" w:rsidRDefault="00397326" w:rsidP="0039732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91C90">
        <w:rPr>
          <w:sz w:val="26"/>
          <w:szCs w:val="26"/>
        </w:rPr>
        <w:t>Назначить ответственным за организацию досуга и отдыха учащихся школы в летний период педагога организатора ОБЖ Магомедова К.М.</w:t>
      </w:r>
    </w:p>
    <w:p w:rsidR="00397326" w:rsidRPr="009D59A4" w:rsidRDefault="00397326" w:rsidP="0039732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9D59A4">
        <w:rPr>
          <w:sz w:val="26"/>
          <w:szCs w:val="26"/>
        </w:rPr>
        <w:t xml:space="preserve"> Магомедову К.М.:</w:t>
      </w:r>
    </w:p>
    <w:p w:rsidR="00397326" w:rsidRPr="00391C90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-осуществить внедрение рабочих программ воспитания в лагерях дневного пребывания и загородных оздоровительных лагерях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(приложение)</w:t>
      </w:r>
      <w:r w:rsidRPr="00391C9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97326" w:rsidRPr="00391C90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-разместить программу на официальном сайте образовательной организации и на сайте организации отдыха детей и их оздоровления в сети Интернет.</w:t>
      </w:r>
    </w:p>
    <w:p w:rsidR="00397326" w:rsidRPr="00391C90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Также организовать работу по использованию в работе следующих методических рекомендаций:</w:t>
      </w:r>
    </w:p>
    <w:p w:rsidR="00397326" w:rsidRPr="00391C90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по проведению дней единых действий в летний каникулярный период, включенных в календарный план воспитательной работы;</w:t>
      </w:r>
    </w:p>
    <w:p w:rsidR="00397326" w:rsidRPr="00391C90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об использовании государственных символов Российско</w:t>
      </w:r>
      <w:r>
        <w:rPr>
          <w:rFonts w:ascii="Times New Roman" w:eastAsia="Calibri" w:hAnsi="Times New Roman" w:cs="Times New Roman"/>
          <w:sz w:val="26"/>
          <w:szCs w:val="26"/>
        </w:rPr>
        <w:t>й Федерации при обучении и воспи</w:t>
      </w:r>
      <w:r w:rsidRPr="00391C90">
        <w:rPr>
          <w:rFonts w:ascii="Times New Roman" w:eastAsia="Calibri" w:hAnsi="Times New Roman" w:cs="Times New Roman"/>
          <w:sz w:val="26"/>
          <w:szCs w:val="26"/>
        </w:rPr>
        <w:t>тании детей и молодежи;</w:t>
      </w:r>
    </w:p>
    <w:p w:rsidR="00397326" w:rsidRPr="00391C90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C90">
        <w:rPr>
          <w:rFonts w:ascii="Times New Roman" w:eastAsia="Calibri" w:hAnsi="Times New Roman" w:cs="Times New Roman"/>
          <w:sz w:val="26"/>
          <w:szCs w:val="26"/>
        </w:rPr>
        <w:t>единой программы «Содружество Орлят России» для обучающихся начальных классов;</w:t>
      </w:r>
    </w:p>
    <w:p w:rsidR="00397326" w:rsidRPr="009D59A4" w:rsidRDefault="00397326" w:rsidP="003973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59A4">
        <w:rPr>
          <w:rFonts w:ascii="Times New Roman" w:eastAsia="Calibri" w:hAnsi="Times New Roman" w:cs="Times New Roman"/>
          <w:sz w:val="26"/>
          <w:szCs w:val="26"/>
        </w:rPr>
        <w:t>цикла просветительских мероприятий «Беседы о важном».</w:t>
      </w:r>
    </w:p>
    <w:p w:rsidR="00397326" w:rsidRPr="009D59A4" w:rsidRDefault="00397326" w:rsidP="00397326">
      <w:pPr>
        <w:pStyle w:val="a3"/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9D59A4">
        <w:rPr>
          <w:sz w:val="26"/>
          <w:szCs w:val="26"/>
        </w:rPr>
        <w:t xml:space="preserve">Обо всех чрезвычайных происшествиях с детьми во время их  организованного отдыха незамедлительно проинформировать директора школы. </w:t>
      </w:r>
    </w:p>
    <w:p w:rsidR="00397326" w:rsidRDefault="00397326" w:rsidP="00397326">
      <w:pPr>
        <w:pStyle w:val="a3"/>
        <w:numPr>
          <w:ilvl w:val="0"/>
          <w:numId w:val="1"/>
        </w:numPr>
        <w:ind w:left="-709" w:firstLine="709"/>
        <w:jc w:val="both"/>
        <w:rPr>
          <w:b/>
          <w:sz w:val="26"/>
          <w:szCs w:val="26"/>
        </w:rPr>
      </w:pPr>
      <w:r w:rsidRPr="009D59A4">
        <w:rPr>
          <w:sz w:val="26"/>
          <w:szCs w:val="26"/>
        </w:rPr>
        <w:t xml:space="preserve">Информацию по разработке и внедрению рабочих программ воспитания в лагерях дневного пребывания и загородных оздоровительных лагерях и их размещению на </w:t>
      </w:r>
      <w:r w:rsidRPr="009D59A4">
        <w:rPr>
          <w:sz w:val="26"/>
          <w:szCs w:val="26"/>
          <w:vertAlign w:val="subscript"/>
        </w:rPr>
        <w:t>(</w:t>
      </w:r>
      <w:r w:rsidRPr="009D59A4">
        <w:rPr>
          <w:sz w:val="26"/>
          <w:szCs w:val="26"/>
        </w:rPr>
        <w:t xml:space="preserve">официальных сайтах необходимо направить в электронном виде  на адрес электронной почты  </w:t>
      </w:r>
      <w:hyperlink r:id="rId7" w:history="1">
        <w:r w:rsidRPr="009D59A4">
          <w:rPr>
            <w:b/>
            <w:sz w:val="26"/>
            <w:szCs w:val="26"/>
            <w:u w:val="single"/>
          </w:rPr>
          <w:t>akushauos@mail.ru</w:t>
        </w:r>
      </w:hyperlink>
      <w:r w:rsidRPr="009D59A4">
        <w:rPr>
          <w:rFonts w:ascii="Calibri" w:hAnsi="Calibri"/>
          <w:sz w:val="26"/>
          <w:szCs w:val="26"/>
        </w:rPr>
        <w:t xml:space="preserve"> </w:t>
      </w:r>
      <w:r w:rsidRPr="009D59A4">
        <w:rPr>
          <w:b/>
          <w:sz w:val="26"/>
          <w:szCs w:val="26"/>
        </w:rPr>
        <w:t>в срок до 28 мая 2022 г.</w:t>
      </w:r>
    </w:p>
    <w:p w:rsidR="00397326" w:rsidRPr="009D59A4" w:rsidRDefault="00397326" w:rsidP="00397326">
      <w:pPr>
        <w:pStyle w:val="a3"/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9D59A4">
        <w:rPr>
          <w:sz w:val="26"/>
          <w:szCs w:val="26"/>
        </w:rPr>
        <w:t>Контроль за исполнением настоящего приказа оставляю за собой.</w:t>
      </w:r>
    </w:p>
    <w:p w:rsidR="00397326" w:rsidRPr="009D59A4" w:rsidRDefault="00397326" w:rsidP="00397326">
      <w:pPr>
        <w:jc w:val="both"/>
        <w:rPr>
          <w:sz w:val="26"/>
          <w:szCs w:val="26"/>
        </w:rPr>
      </w:pPr>
    </w:p>
    <w:p w:rsidR="00397326" w:rsidRPr="00CB058A" w:rsidRDefault="00397326" w:rsidP="00397326">
      <w:pPr>
        <w:tabs>
          <w:tab w:val="left" w:pos="3996"/>
        </w:tabs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школы:                              Курбанова З.М.</w:t>
      </w:r>
    </w:p>
    <w:p w:rsidR="00397326" w:rsidRPr="00CB058A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</w:t>
      </w:r>
      <w:r w:rsidRPr="00CB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</w:t>
      </w:r>
      <w:r w:rsidRPr="00CB05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К.М.</w:t>
      </w:r>
    </w:p>
    <w:p w:rsidR="00397326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к Приказу № 13 от 26.05.2022г.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ВОСПИТАНИЯ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организаций отдыха детей и их оздоровления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00848127"/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97326" w:rsidRPr="00C136F9" w:rsidTr="00A70431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97326" w:rsidRPr="00C136F9" w:rsidTr="00A70431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97326" w:rsidRPr="00C136F9" w:rsidTr="00A70431">
        <w:trPr>
          <w:trHeight w:val="322"/>
        </w:trPr>
        <w:tc>
          <w:tcPr>
            <w:tcW w:w="8553" w:type="dxa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00848748"/>
            <w:bookmarkEnd w:id="0"/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Модуль </w:t>
            </w:r>
            <w:r w:rsidRPr="00C136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97326" w:rsidRPr="00C136F9" w:rsidTr="00A70431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2.4. Модуль «Коллективно-творческое дело (КТД)</w:t>
            </w: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7326" w:rsidRPr="00C136F9" w:rsidTr="00A70431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97326" w:rsidRPr="00C136F9" w:rsidTr="00A70431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 Модуль 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97326" w:rsidRPr="00C136F9" w:rsidTr="00A70431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0848186"/>
            <w:bookmarkEnd w:id="1"/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97326" w:rsidRPr="00C136F9" w:rsidTr="00A70431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97326" w:rsidRPr="00C136F9" w:rsidTr="00A70431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7326" w:rsidRPr="00C136F9" w:rsidTr="00A70431">
        <w:tc>
          <w:tcPr>
            <w:tcW w:w="8553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397326" w:rsidRPr="00C136F9" w:rsidRDefault="00397326" w:rsidP="00A70431">
            <w:pPr>
              <w:tabs>
                <w:tab w:val="left" w:pos="730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bookmarkEnd w:id="2"/>
    </w:tbl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 правах ребенка (одобрена Генеральной Ассамблеей ООН 20.11.1989, вступила в силу для СССР 15.09.1990).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 № 273-ФЗ «Об образовании в Российской Федерации».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24.07.1998 № 124-ФЗ «Об основных гарантиях прав ребенка в Российской Федерации».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30.12.2020 № 489-ФЗ «О молодежной политике в Российской Федерации».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организациям отдыха детей и их оздоровления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Родины и природы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в основе патриотического направления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человека, дружбы, семьи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сотрудничества лежат в основе духовно-нравственного и социального направлений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познавательного направления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здоровья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направления физического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трудового направления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 и красоты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в основе эстетического направления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три раздела: целевой; содержательный; организационный.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примерный календарный план воспитательной работы.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разработке или обновлении рабочей программы воспитания в детском лагере содержание всех разделов, за исключением нормативных положений, может изменяться в соответствии с особенностями детского лагеря. Рабочая программа воспитания, разработанная детским лагерем самостоятельно, должна быть направлена на организацию системы воспитательной работы в детском лагере для создания единой воспитательной среды с учетом сложившихся традиций.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I. ЦЕННОСТНО-ЦЕЛЕВЫЕ ОСНОВЫ ВОСПИТАНИЯ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потребностями родителей (законных представителей) несовершеннолетних детей.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Цель и задачи воспитания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воспитания определены с учетом интеллектуально-когнитивной, эмоционально-оценочной, деятельностно-практической составляющих развития личности;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Методологические основы и принципы воспитательной деятельности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детском лагере основывается на следующих принципах: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принцип гуманистической направленности.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принцип ценностного единства и совместности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 культуросообразности. 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следования нравственному примеру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безопасной жизнедеятельности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совместной деятельности ребенка и взрослого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инклюзивности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Уклад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Воспитывающая среда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Воспитывающие общности (сообщества) в детском лагере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детские (одновозрастные и разновозрастные отряды)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детско-взрослые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 Основные направления воспитания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развитие и воспитание</w:t>
      </w: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воспитание: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 и воспитание культуры здорового образа жизни и безопасности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познавательное направление воспитания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стремление к познанию себя и других людей, природы и общества, к знаниям, образованию.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Основные традиции и уникальность воспитательной деятельности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традиции воспитания в детском лагере</w:t>
      </w: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являются: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обмен опытом между детьми в формате «дети-детям»;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II. СОДЕРЖАНИЕ, ВИДЫ И ФОРМЫ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 ДЕЯТЕЛЬНОСТИ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ИНВАРИАНТНЫЕ МОДУЛИ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(обязательные для всех детских лагерей)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2.1. Модуль «Будущее России»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</w:t>
      </w:r>
      <w:bookmarkStart w:id="3" w:name="_Hlk100849328"/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 реализуется по направлениям: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 июня - День защиты детей;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 июня - день русского языка;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 июня - 350 лет со дня рождения Петра I;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 июня - День России;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 июня - День памяти и скорби;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 июня -День молодежи;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 июля - День семьи, любви и верности;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 августа - День физкультурника;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 августа - День государственного флага Российской Федерации;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 августа - День российского кино.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Проведение всероссийских и региональных мероприятий.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Взаимодействие с общественными организациями Российской Федерации, региона.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Формирование межкультурных компетенций.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Модуль «Здоровый образ жизни»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физкультурно-спортивных мероприятия: зарядка, спортивные соревнования, эстафеты, спортивные часы;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спортивно-оздоровительные события и мероприятия на свежем воздухе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Модуль «Экскурсии и походы»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для детей экскурсий, походов и реализация их воспитательного потенциала.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III. ОРГАНИЗАЦИЯ ВОСПИТАТЕЛЬНОЙ ДЕЯТЕЛЬНОСТИ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Особенности организации воспитательной деятельности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данном разделе указываются основные особенности и условия организации воспитательной деятельности, описывается уклад детского лагеря.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творческий характер деятельности;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многопрофильность;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уклада детского лагеря (</w:t>
      </w:r>
      <w:r w:rsidRPr="00C13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социальных партнеров;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детского лагеря, определяющие «уникальность» лагеря;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кадровое обеспечение воспитательной деятельности. </w:t>
      </w:r>
      <w:r w:rsidRPr="00C13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 быть представлены решения по разделению функционала, связанного с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правоохранительных и др.).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Анализ воспитательного процесса и результатов воспитания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анализа воспитательного процесса (</w:t>
      </w:r>
      <w:r w:rsidRPr="00C136F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</w:t>
      </w:r>
      <w:r w:rsidRPr="00C13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Результаты воспитания, социализации и саморазвития детей.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Состояние </w:t>
      </w: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организуемой в детском лагере совместной деятельности детей и взрослых.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сосредотачивается на вопросах, связанных с качеством (</w:t>
      </w:r>
      <w:r w:rsidRPr="00C13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анализа являются воспитательные мероприятия и результаты воспитательной работы.</w:t>
      </w:r>
    </w:p>
    <w:p w:rsidR="00397326" w:rsidRPr="00C136F9" w:rsidRDefault="00397326" w:rsidP="00397326">
      <w:pPr>
        <w:tabs>
          <w:tab w:val="left" w:pos="730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13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Итогом самоанализа </w:t>
      </w:r>
      <w:r w:rsidRPr="00C1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9106F" w:rsidRDefault="0089106F">
      <w:bookmarkStart w:id="4" w:name="_GoBack"/>
      <w:bookmarkEnd w:id="4"/>
    </w:p>
    <w:sectPr w:rsidR="0089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20E80"/>
    <w:multiLevelType w:val="hybridMultilevel"/>
    <w:tmpl w:val="4B12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9A"/>
    <w:rsid w:val="00397326"/>
    <w:rsid w:val="007B619A"/>
    <w:rsid w:val="008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973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9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39732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973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9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39732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ushau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4331</Words>
  <Characters>24688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</cp:revision>
  <dcterms:created xsi:type="dcterms:W3CDTF">2022-05-28T07:30:00Z</dcterms:created>
  <dcterms:modified xsi:type="dcterms:W3CDTF">2022-05-28T07:30:00Z</dcterms:modified>
</cp:coreProperties>
</file>